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F121B8" w:rsidRDefault="00DF7902" w:rsidP="007B13B3">
            <w:pPr>
              <w:pStyle w:val="DNTKop"/>
              <w:rPr>
                <w:rFonts w:ascii="Arial" w:hAnsi="Arial" w:cs="Arial"/>
              </w:rPr>
            </w:pPr>
            <w:r w:rsidRPr="00F121B8">
              <w:rPr>
                <w:rFonts w:ascii="Arial" w:hAnsi="Arial" w:cs="Arial"/>
              </w:rPr>
              <w:t xml:space="preserve">DNT Planner </w:t>
            </w:r>
            <w:r w:rsidR="00AE6A51" w:rsidRPr="00F121B8">
              <w:rPr>
                <w:rFonts w:ascii="Arial" w:hAnsi="Arial" w:cs="Arial"/>
              </w:rPr>
              <w:t>E</w:t>
            </w:r>
            <w:r w:rsidR="00D65B4C" w:rsidRPr="00F121B8">
              <w:rPr>
                <w:rFonts w:ascii="Arial" w:hAnsi="Arial" w:cs="Arial"/>
              </w:rPr>
              <w:t>NGELS</w:t>
            </w:r>
          </w:p>
          <w:p w14:paraId="61257356" w14:textId="3807571A" w:rsidR="00DF7902" w:rsidRPr="00F121B8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F121B8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EF1246" w:rsidRPr="00F121B8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320848F8" w14:textId="04BB956B" w:rsidR="00F93A50" w:rsidRPr="00276942" w:rsidRDefault="00DF7902" w:rsidP="00F93A50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276942">
              <w:rPr>
                <w:rFonts w:ascii="Arial" w:hAnsi="Arial" w:cs="Arial"/>
                <w:bCs/>
                <w:color w:val="00B0F0"/>
                <w:szCs w:val="28"/>
                <w:lang w:val="nl-NL"/>
              </w:rPr>
              <w:t xml:space="preserve">Periode </w:t>
            </w:r>
            <w:r w:rsidR="00F121B8" w:rsidRPr="00276942">
              <w:rPr>
                <w:rFonts w:ascii="Arial" w:hAnsi="Arial" w:cs="Arial"/>
                <w:bCs/>
                <w:color w:val="00B0F0"/>
                <w:szCs w:val="28"/>
                <w:lang w:val="nl-NL"/>
              </w:rPr>
              <w:t>3</w:t>
            </w:r>
            <w:r w:rsidRPr="00276942">
              <w:rPr>
                <w:rFonts w:ascii="Arial" w:hAnsi="Arial" w:cs="Arial"/>
                <w:bCs/>
                <w:color w:val="00B0F0"/>
                <w:szCs w:val="28"/>
                <w:lang w:val="nl-NL"/>
              </w:rPr>
              <w:t>:</w:t>
            </w:r>
            <w:r w:rsidR="00CB08AA" w:rsidRPr="00276942">
              <w:rPr>
                <w:rFonts w:ascii="Arial" w:hAnsi="Arial" w:cs="Arial"/>
                <w:bCs/>
                <w:color w:val="00B0F0"/>
                <w:szCs w:val="28"/>
                <w:lang w:val="nl-NL"/>
              </w:rPr>
              <w:t xml:space="preserve"> </w:t>
            </w:r>
            <w:r w:rsidR="00D93460" w:rsidRPr="00276942">
              <w:rPr>
                <w:bCs/>
                <w:color w:val="00B0F0"/>
                <w:szCs w:val="28"/>
                <w:lang w:val="nl-NL"/>
              </w:rPr>
              <w:t xml:space="preserve"> </w:t>
            </w:r>
            <w:r w:rsidR="00F93A50" w:rsidRPr="00276942">
              <w:rPr>
                <w:rFonts w:ascii="Arial" w:hAnsi="Arial" w:cs="Arial"/>
                <w:sz w:val="24"/>
                <w:lang w:val="nl-NL"/>
              </w:rPr>
              <w:t xml:space="preserve"> Taal/Language/ It’s </w:t>
            </w:r>
            <w:proofErr w:type="spellStart"/>
            <w:r w:rsidR="00F93A50" w:rsidRPr="00276942">
              <w:rPr>
                <w:rFonts w:ascii="Arial" w:hAnsi="Arial" w:cs="Arial"/>
                <w:sz w:val="24"/>
                <w:lang w:val="nl-NL"/>
              </w:rPr>
              <w:t>all</w:t>
            </w:r>
            <w:proofErr w:type="spellEnd"/>
            <w:r w:rsidR="00F93A50" w:rsidRPr="00276942">
              <w:rPr>
                <w:rFonts w:ascii="Arial" w:hAnsi="Arial" w:cs="Arial"/>
                <w:sz w:val="24"/>
                <w:lang w:val="nl-NL"/>
              </w:rPr>
              <w:t xml:space="preserve"> </w:t>
            </w:r>
            <w:proofErr w:type="spellStart"/>
            <w:r w:rsidR="00F93A50" w:rsidRPr="00276942">
              <w:rPr>
                <w:rFonts w:ascii="Arial" w:hAnsi="Arial" w:cs="Arial"/>
                <w:sz w:val="24"/>
                <w:lang w:val="nl-NL"/>
              </w:rPr>
              <w:t>about</w:t>
            </w:r>
            <w:proofErr w:type="spellEnd"/>
            <w:r w:rsidR="00F93A50" w:rsidRPr="00276942">
              <w:rPr>
                <w:rFonts w:ascii="Arial" w:hAnsi="Arial" w:cs="Arial"/>
                <w:sz w:val="24"/>
                <w:lang w:val="nl-NL"/>
              </w:rPr>
              <w:t xml:space="preserve"> </w:t>
            </w:r>
            <w:proofErr w:type="spellStart"/>
            <w:r w:rsidR="00F93A50" w:rsidRPr="00276942">
              <w:rPr>
                <w:rFonts w:ascii="Arial" w:hAnsi="Arial" w:cs="Arial"/>
                <w:sz w:val="24"/>
                <w:lang w:val="nl-NL"/>
              </w:rPr>
              <w:t>words</w:t>
            </w:r>
            <w:proofErr w:type="spellEnd"/>
          </w:p>
          <w:p w14:paraId="1BDDE52C" w14:textId="6DD3FF8C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F93A50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80068B">
              <w:rPr>
                <w:rFonts w:ascii="Arial" w:hAnsi="Arial" w:cs="Arial"/>
                <w:szCs w:val="28"/>
                <w:lang w:val="nl-NL"/>
              </w:rPr>
              <w:t>3</w:t>
            </w:r>
            <w:r w:rsidR="00F93A50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80068B">
              <w:rPr>
                <w:rFonts w:ascii="Arial" w:hAnsi="Arial" w:cs="Arial"/>
                <w:szCs w:val="28"/>
                <w:lang w:val="nl-NL"/>
              </w:rPr>
              <w:t>februari</w:t>
            </w:r>
            <w:r w:rsidR="00F93A50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80068B">
              <w:rPr>
                <w:rFonts w:ascii="Arial" w:hAnsi="Arial" w:cs="Arial"/>
                <w:szCs w:val="28"/>
                <w:lang w:val="nl-NL"/>
              </w:rPr>
              <w:t>21</w:t>
            </w:r>
            <w:r w:rsidR="00F93A50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80068B">
              <w:rPr>
                <w:rFonts w:ascii="Arial" w:hAnsi="Arial" w:cs="Arial"/>
                <w:szCs w:val="28"/>
                <w:lang w:val="nl-NL"/>
              </w:rPr>
              <w:t>februari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6409FA60" w14:textId="388CE440" w:rsidR="00F121B8" w:rsidRDefault="00D93460" w:rsidP="00F121B8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  <w:r w:rsid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</w:p>
          <w:p w14:paraId="6DD725B7" w14:textId="77777777" w:rsidR="00F121B8" w:rsidRDefault="00F121B8" w:rsidP="00F121B8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CD23448" w14:textId="2B679385" w:rsidR="00D93460" w:rsidRPr="00F17847" w:rsidRDefault="00F121B8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Ik merk dat leerlingen te weinig oefenen. Een taal leer je door er veel mee te oefenen. </w:t>
            </w:r>
            <w:r w:rsidR="00D93460">
              <w:rPr>
                <w:rFonts w:ascii="Arial" w:hAnsi="Arial" w:cs="Arial"/>
                <w:b/>
                <w:bCs/>
                <w:szCs w:val="20"/>
                <w:lang w:val="nl-NL"/>
              </w:rPr>
              <w:t>Hou je digitale methoden goed bij:</w:t>
            </w:r>
          </w:p>
          <w:p w14:paraId="472C7770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online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learning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: hiermee train je alle vaardigheden(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Lezen,Schrijven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, Luisteren, Lezen, woordenschat en grammatica)</w:t>
            </w:r>
          </w:p>
          <w:p w14:paraId="0FEECFE5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0260394F" w14:textId="77777777" w:rsid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54ED0255" w14:textId="0B98DCED" w:rsidR="00D93460" w:rsidRP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21B8"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PORTFOLIO OPDRACHTEN!!!!</w:t>
            </w:r>
          </w:p>
          <w:p w14:paraId="237F5DC2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83C9E03" w14:textId="77777777" w:rsidR="00D93460" w:rsidRPr="00071984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B061DEB" w14:textId="77777777" w:rsidR="00AA499B" w:rsidRDefault="00AA499B" w:rsidP="00AA499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Leerdoelen periode 3</w:t>
            </w:r>
          </w:p>
          <w:p w14:paraId="34B6AA19" w14:textId="77777777" w:rsidR="00AA499B" w:rsidRDefault="00AA499B" w:rsidP="00AA499B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Taal doelen ( samen met k&amp;0)</w:t>
            </w:r>
            <w:r w:rsidRPr="00DD3204">
              <w:rPr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EA83FF2" w14:textId="77777777" w:rsidR="00AA499B" w:rsidRDefault="00AA499B" w:rsidP="00AA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C4AB0">
              <w:rPr>
                <w:sz w:val="20"/>
                <w:szCs w:val="20"/>
              </w:rPr>
              <w:t xml:space="preserve"> Ik kan </w:t>
            </w:r>
            <w:r>
              <w:rPr>
                <w:sz w:val="20"/>
                <w:szCs w:val="20"/>
              </w:rPr>
              <w:t>een taalpaspoort maken</w:t>
            </w:r>
          </w:p>
          <w:p w14:paraId="77AA0FF6" w14:textId="77777777" w:rsidR="00AA499B" w:rsidRPr="0080068B" w:rsidRDefault="00AA499B" w:rsidP="00AA499B">
            <w:pPr>
              <w:rPr>
                <w:strike/>
                <w:sz w:val="20"/>
                <w:szCs w:val="20"/>
              </w:rPr>
            </w:pPr>
            <w:r w:rsidRPr="0080068B">
              <w:rPr>
                <w:strike/>
                <w:sz w:val="20"/>
                <w:szCs w:val="20"/>
              </w:rPr>
              <w:t xml:space="preserve">2. Ik kan uitleggen wat een </w:t>
            </w:r>
            <w:proofErr w:type="spellStart"/>
            <w:r w:rsidRPr="0080068B">
              <w:rPr>
                <w:strike/>
                <w:sz w:val="20"/>
                <w:szCs w:val="20"/>
              </w:rPr>
              <w:t>acronym</w:t>
            </w:r>
            <w:proofErr w:type="spellEnd"/>
            <w:r w:rsidRPr="0080068B">
              <w:rPr>
                <w:strike/>
                <w:sz w:val="20"/>
                <w:szCs w:val="20"/>
              </w:rPr>
              <w:t xml:space="preserve"> is en </w:t>
            </w:r>
            <w:proofErr w:type="spellStart"/>
            <w:r w:rsidRPr="0080068B">
              <w:rPr>
                <w:strike/>
                <w:sz w:val="20"/>
                <w:szCs w:val="20"/>
              </w:rPr>
              <w:t>acronyms</w:t>
            </w:r>
            <w:proofErr w:type="spellEnd"/>
            <w:r w:rsidRPr="0080068B">
              <w:rPr>
                <w:strike/>
                <w:sz w:val="20"/>
                <w:szCs w:val="20"/>
              </w:rPr>
              <w:t xml:space="preserve"> juist gebruiken</w:t>
            </w:r>
          </w:p>
          <w:p w14:paraId="52334388" w14:textId="77777777" w:rsidR="00AA499B" w:rsidRPr="0080068B" w:rsidRDefault="00AA499B" w:rsidP="00AA499B">
            <w:pPr>
              <w:rPr>
                <w:strike/>
                <w:sz w:val="20"/>
                <w:szCs w:val="20"/>
              </w:rPr>
            </w:pPr>
            <w:r w:rsidRPr="0080068B">
              <w:rPr>
                <w:strike/>
                <w:sz w:val="20"/>
                <w:szCs w:val="20"/>
              </w:rPr>
              <w:t xml:space="preserve">3. Ik kan uitleggen wat een </w:t>
            </w:r>
            <w:proofErr w:type="spellStart"/>
            <w:r w:rsidRPr="0080068B">
              <w:rPr>
                <w:strike/>
                <w:sz w:val="20"/>
                <w:szCs w:val="20"/>
              </w:rPr>
              <w:t>riddle</w:t>
            </w:r>
            <w:proofErr w:type="spellEnd"/>
            <w:r w:rsidRPr="0080068B">
              <w:rPr>
                <w:strike/>
                <w:sz w:val="20"/>
                <w:szCs w:val="20"/>
              </w:rPr>
              <w:t xml:space="preserve"> is en je kunt deze ontcijferen</w:t>
            </w:r>
          </w:p>
          <w:p w14:paraId="13B2994B" w14:textId="77777777" w:rsidR="00AA499B" w:rsidRPr="00D93460" w:rsidRDefault="00AA499B" w:rsidP="00AA4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Ik kan een woordenboek op de juiste manier gebruiken</w:t>
            </w:r>
          </w:p>
          <w:p w14:paraId="1F27EB11" w14:textId="5509535A" w:rsidR="00F121B8" w:rsidRPr="00276942" w:rsidRDefault="00177CC5" w:rsidP="00F121B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Vaardigheden:</w:t>
            </w:r>
          </w:p>
          <w:p w14:paraId="49087BF8" w14:textId="72CD22E2" w:rsidR="00D93460" w:rsidRDefault="00276942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21B8">
              <w:rPr>
                <w:sz w:val="20"/>
                <w:szCs w:val="20"/>
              </w:rPr>
              <w:t>. Ik kan een officiële briefopdracht maken</w:t>
            </w:r>
          </w:p>
          <w:p w14:paraId="6588C37D" w14:textId="152C1074" w:rsidR="00D93460" w:rsidRDefault="00276942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C04E0">
              <w:rPr>
                <w:sz w:val="20"/>
                <w:szCs w:val="20"/>
              </w:rPr>
              <w:t>.</w:t>
            </w:r>
            <w:r w:rsidR="00D93460">
              <w:rPr>
                <w:sz w:val="20"/>
                <w:szCs w:val="20"/>
              </w:rPr>
              <w:t>Ik kan de woorden en uitdrukkingen van de  basiswoordenschat VMBO/ HAVO gebruiken</w:t>
            </w:r>
          </w:p>
          <w:p w14:paraId="4AC08FEA" w14:textId="2EC46940" w:rsidR="00D93460" w:rsidRDefault="00276942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3460">
              <w:rPr>
                <w:sz w:val="20"/>
                <w:szCs w:val="20"/>
              </w:rPr>
              <w:t xml:space="preserve">. Ik kan een portfolio bijhouden </w:t>
            </w:r>
          </w:p>
          <w:p w14:paraId="2581AF15" w14:textId="0BBDFA5E" w:rsidR="00D93460" w:rsidRDefault="00276942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3460">
              <w:rPr>
                <w:sz w:val="20"/>
                <w:szCs w:val="20"/>
              </w:rPr>
              <w:t xml:space="preserve">. Ik  kan  zelfstandig opdrachten maken m.b.t. de verschillende vaardigheden: lezen, schrijven, </w:t>
            </w:r>
            <w:proofErr w:type="spellStart"/>
            <w:r w:rsidR="00D93460">
              <w:rPr>
                <w:sz w:val="20"/>
                <w:szCs w:val="20"/>
              </w:rPr>
              <w:t>luisteren,spreken</w:t>
            </w:r>
            <w:proofErr w:type="spellEnd"/>
          </w:p>
          <w:p w14:paraId="5D09231F" w14:textId="62CE484A" w:rsidR="00EF1246" w:rsidRDefault="00276942" w:rsidP="00EF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F1246">
              <w:rPr>
                <w:sz w:val="20"/>
                <w:szCs w:val="20"/>
              </w:rPr>
              <w:t>. Ik kan mijn VMBO</w:t>
            </w:r>
            <w:r w:rsidR="00177CC5">
              <w:rPr>
                <w:sz w:val="20"/>
                <w:szCs w:val="20"/>
              </w:rPr>
              <w:t>/ HAVO</w:t>
            </w:r>
            <w:r w:rsidR="00EF1246">
              <w:rPr>
                <w:sz w:val="20"/>
                <w:szCs w:val="20"/>
              </w:rPr>
              <w:t xml:space="preserve"> doelen behalen in de digitale methode van </w:t>
            </w:r>
            <w:proofErr w:type="spellStart"/>
            <w:r w:rsidR="00EF1246">
              <w:rPr>
                <w:sz w:val="20"/>
                <w:szCs w:val="20"/>
              </w:rPr>
              <w:t>Holmwood’s</w:t>
            </w:r>
            <w:proofErr w:type="spellEnd"/>
          </w:p>
          <w:p w14:paraId="230AB805" w14:textId="77777777" w:rsidR="001561D6" w:rsidRDefault="001561D6" w:rsidP="000719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Grammatica :</w:t>
            </w:r>
          </w:p>
          <w:p w14:paraId="1A025AA7" w14:textId="15B3853A" w:rsidR="00DD3204" w:rsidRPr="001561D6" w:rsidRDefault="00C72452" w:rsidP="00071984">
            <w:pPr>
              <w:rPr>
                <w:i/>
                <w:iCs/>
                <w:sz w:val="20"/>
                <w:szCs w:val="20"/>
              </w:rPr>
            </w:pPr>
            <w:r w:rsidRPr="001561D6">
              <w:rPr>
                <w:i/>
                <w:iCs/>
                <w:sz w:val="20"/>
                <w:szCs w:val="20"/>
              </w:rPr>
              <w:t>12. Herhaling big 5</w:t>
            </w:r>
          </w:p>
          <w:p w14:paraId="2ED53FE7" w14:textId="46014900" w:rsidR="00DD3204" w:rsidRDefault="00DD3204" w:rsidP="00071984">
            <w:pPr>
              <w:rPr>
                <w:sz w:val="20"/>
                <w:szCs w:val="20"/>
              </w:rPr>
            </w:pPr>
          </w:p>
          <w:p w14:paraId="3A5A54CD" w14:textId="3674011C" w:rsidR="00DD3204" w:rsidRDefault="00DD3204" w:rsidP="00071984">
            <w:pPr>
              <w:rPr>
                <w:sz w:val="20"/>
                <w:szCs w:val="20"/>
              </w:rPr>
            </w:pPr>
          </w:p>
          <w:p w14:paraId="2F811EAF" w14:textId="6410D7B5" w:rsidR="00DF7902" w:rsidRPr="00F17847" w:rsidRDefault="00DF7902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276942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66A6E20" w14:textId="0E935071" w:rsidR="00276942" w:rsidRPr="00067042" w:rsidRDefault="00AA499B" w:rsidP="002769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Taalpaspoort</w:t>
            </w:r>
          </w:p>
        </w:tc>
        <w:tc>
          <w:tcPr>
            <w:tcW w:w="3280" w:type="dxa"/>
          </w:tcPr>
          <w:p w14:paraId="47C19D33" w14:textId="5A8C07A3" w:rsidR="00276942" w:rsidRDefault="00276942" w:rsidP="002769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AA499B">
              <w:rPr>
                <w:rFonts w:cstheme="minorHAnsi"/>
                <w:sz w:val="20"/>
                <w:szCs w:val="20"/>
              </w:rPr>
              <w:t xml:space="preserve">e hebt uitleg gehad over je taalpaspoort opdracht </w:t>
            </w:r>
          </w:p>
          <w:p w14:paraId="69B88019" w14:textId="77777777" w:rsidR="00276942" w:rsidRDefault="00276942" w:rsidP="00276942">
            <w:pPr>
              <w:rPr>
                <w:rFonts w:cstheme="minorHAnsi"/>
                <w:sz w:val="20"/>
                <w:szCs w:val="20"/>
              </w:rPr>
            </w:pPr>
          </w:p>
          <w:p w14:paraId="66171F5D" w14:textId="0D6E846F" w:rsidR="00276942" w:rsidRDefault="00276942" w:rsidP="00276942">
            <w:pPr>
              <w:rPr>
                <w:rFonts w:cstheme="minorHAnsi"/>
                <w:sz w:val="20"/>
                <w:szCs w:val="20"/>
              </w:rPr>
            </w:pPr>
          </w:p>
          <w:p w14:paraId="201B1C49" w14:textId="77777777" w:rsidR="00276942" w:rsidRDefault="00276942" w:rsidP="00276942">
            <w:pPr>
              <w:rPr>
                <w:rFonts w:cstheme="minorHAnsi"/>
                <w:sz w:val="20"/>
                <w:szCs w:val="20"/>
              </w:rPr>
            </w:pPr>
          </w:p>
          <w:p w14:paraId="4C0F9552" w14:textId="034685B7" w:rsidR="00276942" w:rsidRPr="00067042" w:rsidRDefault="00276942" w:rsidP="002769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14:paraId="4B18ECC4" w14:textId="7ABECEE3" w:rsidR="00276942" w:rsidRDefault="00AA499B" w:rsidP="002769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Maak taak 1t/m 4 </w:t>
            </w:r>
          </w:p>
          <w:p w14:paraId="0CE04083" w14:textId="5C10958F" w:rsidR="00276942" w:rsidRPr="004C402B" w:rsidRDefault="00276942" w:rsidP="002769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40E33D7" w14:textId="23613183" w:rsidR="00B518C6" w:rsidRDefault="00B518C6" w:rsidP="00B518C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Eindopdracht inleveren voor de draaideurweek</w:t>
            </w:r>
          </w:p>
          <w:p w14:paraId="12178D47" w14:textId="3D9EC25D" w:rsidR="00B518C6" w:rsidRPr="007E4B0A" w:rsidRDefault="00B518C6" w:rsidP="00B518C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Eind opdracht </w:t>
            </w:r>
            <w:r w:rsidR="007E4B0A">
              <w:rPr>
                <w:rFonts w:cstheme="minorHAnsi"/>
                <w:b/>
                <w:bCs/>
                <w:sz w:val="20"/>
                <w:szCs w:val="20"/>
              </w:rPr>
              <w:t>zie opdracht taal paspoort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276942" w:rsidRPr="00BD345D" w:rsidRDefault="00276942" w:rsidP="002769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6942" w:rsidRPr="00BD345D" w14:paraId="7D52D8FF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0E0EA40" w14:textId="35CE510D" w:rsidR="00276942" w:rsidRPr="00B518C6" w:rsidRDefault="007E4B0A" w:rsidP="00276942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Taalpaspoort</w:t>
            </w:r>
            <w:proofErr w:type="spellEnd"/>
          </w:p>
        </w:tc>
        <w:tc>
          <w:tcPr>
            <w:tcW w:w="3280" w:type="dxa"/>
          </w:tcPr>
          <w:p w14:paraId="1F875079" w14:textId="64A2FB1A" w:rsidR="00276942" w:rsidRDefault="007E4B0A" w:rsidP="002769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 hebt uitleg gekregen en je gaat aan de slag met een nieuwe taal. Lees de opdracht in som goed door</w:t>
            </w:r>
          </w:p>
        </w:tc>
        <w:tc>
          <w:tcPr>
            <w:tcW w:w="2941" w:type="dxa"/>
            <w:gridSpan w:val="2"/>
          </w:tcPr>
          <w:p w14:paraId="252706C7" w14:textId="5D666AEA" w:rsidR="00276942" w:rsidRDefault="007E4B0A" w:rsidP="002769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Begin met taak 5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2963300F" w14:textId="77777777" w:rsidR="007E4B0A" w:rsidRDefault="007E4B0A" w:rsidP="007E4B0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Eindopdracht inleveren voor de draaideurweek</w:t>
            </w:r>
          </w:p>
          <w:p w14:paraId="653BCB72" w14:textId="5D377D00" w:rsidR="00276942" w:rsidRDefault="007E4B0A" w:rsidP="007E4B0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Eind opdracht zie opdracht taal paspoort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41F8B55F" w14:textId="77777777" w:rsidR="00276942" w:rsidRPr="00BD345D" w:rsidRDefault="00276942" w:rsidP="0027694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2452" w:rsidRPr="00BD345D" w14:paraId="7524C080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7F65B451" w14:textId="17A9F811" w:rsidR="00C72452" w:rsidRDefault="007E4B0A" w:rsidP="00C724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7E4B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Holmwood</w:t>
            </w:r>
            <w:r w:rsidR="008006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’</w:t>
            </w:r>
            <w:r w:rsidRPr="007E4B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</w:t>
            </w:r>
            <w:proofErr w:type="spellEnd"/>
            <w:r w:rsidRPr="007E4B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certificaat</w:t>
            </w:r>
          </w:p>
          <w:p w14:paraId="0518F5C3" w14:textId="55C835A5" w:rsidR="0080068B" w:rsidRPr="007E4B0A" w:rsidRDefault="0080068B" w:rsidP="00C724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0068B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DEZE KOMEN ERAAN</w:t>
            </w:r>
          </w:p>
        </w:tc>
        <w:tc>
          <w:tcPr>
            <w:tcW w:w="3280" w:type="dxa"/>
          </w:tcPr>
          <w:p w14:paraId="2998DEA2" w14:textId="366E58E3" w:rsidR="00C72452" w:rsidRPr="007E4B0A" w:rsidRDefault="007E4B0A" w:rsidP="00C724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4B0A">
              <w:rPr>
                <w:rFonts w:cstheme="minorHAnsi"/>
                <w:b/>
                <w:bCs/>
                <w:sz w:val="20"/>
                <w:szCs w:val="20"/>
              </w:rPr>
              <w:t xml:space="preserve">Als je je </w:t>
            </w:r>
            <w:proofErr w:type="spellStart"/>
            <w:r w:rsidRPr="007E4B0A">
              <w:rPr>
                <w:rFonts w:cstheme="minorHAnsi"/>
                <w:b/>
                <w:bCs/>
                <w:sz w:val="20"/>
                <w:szCs w:val="20"/>
              </w:rPr>
              <w:t>holmwood’s</w:t>
            </w:r>
            <w:proofErr w:type="spellEnd"/>
            <w:r w:rsidRPr="007E4B0A">
              <w:rPr>
                <w:rFonts w:cstheme="minorHAnsi"/>
                <w:b/>
                <w:bCs/>
                <w:sz w:val="20"/>
                <w:szCs w:val="20"/>
              </w:rPr>
              <w:t xml:space="preserve"> met voldoende opdrachten gemaakt hebt, krijg je van je docent een certificaat</w:t>
            </w:r>
          </w:p>
        </w:tc>
        <w:tc>
          <w:tcPr>
            <w:tcW w:w="2941" w:type="dxa"/>
            <w:gridSpan w:val="2"/>
          </w:tcPr>
          <w:p w14:paraId="68A1A771" w14:textId="291810BE" w:rsidR="00C72452" w:rsidRPr="007E4B0A" w:rsidRDefault="007E4B0A" w:rsidP="00C7245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E4B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Hang dit certificaat in CATWISE bij vak lessen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A19BE7" w14:textId="5E69CB64" w:rsidR="00C72452" w:rsidRDefault="00C72452" w:rsidP="00C724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7EE6BE70" w14:textId="77777777" w:rsidR="00C72452" w:rsidRPr="00BD345D" w:rsidRDefault="00C72452" w:rsidP="00C724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99B" w:rsidRPr="00BD345D" w14:paraId="4DCB085F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3B23670" w14:textId="10746BD7" w:rsidR="00AA499B" w:rsidRPr="007E4B0A" w:rsidRDefault="00C7551E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Writing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task</w:t>
            </w:r>
            <w:proofErr w:type="spellEnd"/>
          </w:p>
        </w:tc>
        <w:tc>
          <w:tcPr>
            <w:tcW w:w="3280" w:type="dxa"/>
          </w:tcPr>
          <w:p w14:paraId="56DF37AF" w14:textId="3D97B3F7" w:rsidR="00AA499B" w:rsidRDefault="00C7551E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 hebt </w:t>
            </w:r>
            <w:r w:rsidR="0080068B">
              <w:rPr>
                <w:rFonts w:asciiTheme="majorHAnsi" w:hAnsiTheme="majorHAnsi" w:cstheme="majorHAnsi"/>
                <w:sz w:val="20"/>
                <w:szCs w:val="20"/>
              </w:rPr>
              <w:t>nu 3 schrijfopdrachten gehad</w:t>
            </w:r>
          </w:p>
        </w:tc>
        <w:tc>
          <w:tcPr>
            <w:tcW w:w="2941" w:type="dxa"/>
            <w:gridSpan w:val="2"/>
          </w:tcPr>
          <w:p w14:paraId="4C681BFA" w14:textId="4F0378AC" w:rsidR="00AA499B" w:rsidRPr="00067042" w:rsidRDefault="00C7551E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Zorg dat deze </w:t>
            </w:r>
            <w:r w:rsidR="0080068B">
              <w:rPr>
                <w:rFonts w:asciiTheme="majorHAnsi" w:hAnsiTheme="majorHAnsi" w:cstheme="majorHAnsi"/>
                <w:sz w:val="20"/>
                <w:szCs w:val="20"/>
              </w:rPr>
              <w:t xml:space="preserve"> 3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opdracht</w:t>
            </w:r>
            <w:r w:rsidR="0080068B">
              <w:rPr>
                <w:rFonts w:asciiTheme="majorHAnsi" w:hAnsiTheme="majorHAnsi" w:cstheme="majorHAnsi"/>
                <w:sz w:val="20"/>
                <w:szCs w:val="20"/>
              </w:rPr>
              <w:t>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vrijdag af </w:t>
            </w:r>
            <w:r w:rsidR="0080068B">
              <w:rPr>
                <w:rFonts w:asciiTheme="majorHAnsi" w:hAnsiTheme="majorHAnsi" w:cstheme="majorHAnsi"/>
                <w:sz w:val="20"/>
                <w:szCs w:val="20"/>
              </w:rPr>
              <w:t xml:space="preserve">zijn 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verzamelen ze in een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510612C5" w14:textId="7EE380F5" w:rsidR="00AA499B" w:rsidRDefault="00C7551E" w:rsidP="00AA49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Verzamel je schrijfopdrachten in een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8006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hang de link vrijdag in SOM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710AFE4F" w14:textId="77777777" w:rsidR="00AA499B" w:rsidRPr="00BD345D" w:rsidRDefault="00AA499B" w:rsidP="00AA49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068B" w:rsidRPr="00BD345D" w14:paraId="0FA51537" w14:textId="77777777" w:rsidTr="0080068B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FF00"/>
          </w:tcPr>
          <w:p w14:paraId="25FF921C" w14:textId="002182EE" w:rsidR="0080068B" w:rsidRPr="0080068B" w:rsidRDefault="0080068B" w:rsidP="00AA49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006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LEER je BRIEF CONVENTIES VOOR DE TOETS</w:t>
            </w:r>
          </w:p>
        </w:tc>
        <w:tc>
          <w:tcPr>
            <w:tcW w:w="3280" w:type="dxa"/>
            <w:shd w:val="clear" w:color="auto" w:fill="FFFF00"/>
          </w:tcPr>
          <w:p w14:paraId="5894FC3C" w14:textId="77777777" w:rsidR="0080068B" w:rsidRPr="0080068B" w:rsidRDefault="0080068B" w:rsidP="00AA49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gridSpan w:val="2"/>
            <w:shd w:val="clear" w:color="auto" w:fill="FFFF00"/>
          </w:tcPr>
          <w:p w14:paraId="669D6F3F" w14:textId="1E41209A" w:rsidR="0080068B" w:rsidRPr="0080068B" w:rsidRDefault="0080068B" w:rsidP="00AA49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006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 de schrijf </w:t>
            </w:r>
            <w:proofErr w:type="spellStart"/>
            <w:r w:rsidRPr="008006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 w:rsidRPr="008006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in SOM vind je het sjabloon om te leren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FF00"/>
          </w:tcPr>
          <w:p w14:paraId="40C1C1D7" w14:textId="5CBDE884" w:rsidR="0080068B" w:rsidRDefault="0080068B" w:rsidP="00AA49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0068B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14 februari brief toets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FFFF00"/>
          </w:tcPr>
          <w:p w14:paraId="64363BE8" w14:textId="77777777" w:rsidR="0080068B" w:rsidRPr="00BD345D" w:rsidRDefault="0080068B" w:rsidP="00AA49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99B" w:rsidRPr="00BD345D" w14:paraId="4A394C0B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836C710" w14:textId="17F67654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Oefenprogramma VO content</w:t>
            </w:r>
          </w:p>
        </w:tc>
        <w:tc>
          <w:tcPr>
            <w:tcW w:w="3280" w:type="dxa"/>
          </w:tcPr>
          <w:p w14:paraId="787F7E49" w14:textId="545E7637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1</w:t>
            </w:r>
            <w:r w:rsidR="0019237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opdrachten</w:t>
            </w:r>
          </w:p>
        </w:tc>
        <w:tc>
          <w:tcPr>
            <w:tcW w:w="2941" w:type="dxa"/>
            <w:gridSpan w:val="2"/>
          </w:tcPr>
          <w:p w14:paraId="4E1CAFAE" w14:textId="640C7D09" w:rsidR="00AA499B" w:rsidRPr="00067042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 via Som naar het oefenprogramma en maak 10 opdrachten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D8C751C" w14:textId="0E37AFDA" w:rsidR="00AA499B" w:rsidRDefault="00AA499B" w:rsidP="00AA49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Vrijdag </w:t>
            </w:r>
            <w:r w:rsidR="008006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80068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februari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0759747" w14:textId="77777777" w:rsidR="00AA499B" w:rsidRPr="00BD345D" w:rsidRDefault="00AA499B" w:rsidP="00AA49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99B" w:rsidRPr="00BD345D" w14:paraId="31F2043B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43A91095" w14:textId="7324B50F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Portfolio opdracht </w:t>
            </w:r>
          </w:p>
        </w:tc>
        <w:tc>
          <w:tcPr>
            <w:tcW w:w="3280" w:type="dxa"/>
          </w:tcPr>
          <w:p w14:paraId="47EDF87F" w14:textId="4F93D46D" w:rsidR="00AA499B" w:rsidRDefault="007E4B0A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 hebt uitleg gehad over de opdrachten van </w:t>
            </w:r>
            <w:r w:rsidR="00AA499B">
              <w:rPr>
                <w:rFonts w:asciiTheme="majorHAnsi" w:hAnsiTheme="majorHAnsi" w:cstheme="majorHAnsi"/>
                <w:sz w:val="20"/>
                <w:szCs w:val="20"/>
              </w:rPr>
              <w:t xml:space="preserve">Movies/series en Vlog.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Ga aan de slag met deze opdrachten</w:t>
            </w:r>
          </w:p>
        </w:tc>
        <w:tc>
          <w:tcPr>
            <w:tcW w:w="2941" w:type="dxa"/>
            <w:gridSpan w:val="2"/>
          </w:tcPr>
          <w:p w14:paraId="1330EFD3" w14:textId="77777777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  <w:p w14:paraId="576D3948" w14:textId="77777777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630E36" w14:textId="77777777" w:rsidR="00AA499B" w:rsidRPr="00067042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6624DA92" w14:textId="46AB5D97" w:rsidR="00AA499B" w:rsidRDefault="00AA499B" w:rsidP="00AA49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Laatste inlevermogelijkheid in </w:t>
            </w:r>
            <w:r w:rsidR="007E4B0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 maart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!!! Inleveren via SOM door het delen van je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portfolio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EE212A5" w14:textId="77777777" w:rsidR="00AA499B" w:rsidRPr="00BD345D" w:rsidRDefault="00AA499B" w:rsidP="00AA499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499B" w:rsidRPr="006D1C15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03AF1642" w:rsidR="00AA499B" w:rsidRPr="0082495A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Basiswoordenschat VMBO</w:t>
            </w:r>
          </w:p>
        </w:tc>
        <w:tc>
          <w:tcPr>
            <w:tcW w:w="3280" w:type="dxa"/>
          </w:tcPr>
          <w:p w14:paraId="16A36549" w14:textId="6BBE8EC6" w:rsidR="00AA499B" w:rsidRPr="0082495A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Leer de woorden van de basiswoordenschat VMBO</w:t>
            </w:r>
          </w:p>
        </w:tc>
        <w:tc>
          <w:tcPr>
            <w:tcW w:w="2941" w:type="dxa"/>
            <w:gridSpan w:val="2"/>
          </w:tcPr>
          <w:p w14:paraId="157151A0" w14:textId="59974DD6" w:rsidR="00AA499B" w:rsidRPr="006D1C15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C15">
              <w:rPr>
                <w:rFonts w:asciiTheme="majorHAnsi" w:hAnsiTheme="majorHAnsi" w:cstheme="majorHAnsi"/>
                <w:sz w:val="20"/>
                <w:szCs w:val="20"/>
              </w:rPr>
              <w:t>In de English classroom vind 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de woorden bij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4626C729" w:rsidR="00AA499B" w:rsidRPr="006D1C15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AA499B" w:rsidRPr="006D1C15" w:rsidRDefault="00AA499B" w:rsidP="00AA499B">
            <w:pPr>
              <w:rPr>
                <w:rFonts w:ascii="Arial" w:hAnsi="Arial" w:cs="Arial"/>
              </w:rPr>
            </w:pPr>
          </w:p>
        </w:tc>
      </w:tr>
      <w:tr w:rsidR="00AA499B" w:rsidRPr="00BD345D" w14:paraId="3A3571C9" w14:textId="7AB027D0" w:rsidTr="64D6D1B9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55FEC53" w14:textId="77777777" w:rsidR="00AA499B" w:rsidRDefault="00AA499B" w:rsidP="00AA499B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483BAA02" w14:textId="7444D071" w:rsidR="00AA499B" w:rsidRPr="00D717F3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3F5FC0C" w14:textId="77777777" w:rsidR="00AA499B" w:rsidRPr="00D717F3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8E0375" w14:textId="0B44F513" w:rsidR="00AA499B" w:rsidRPr="00D717F3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18277048" w14:textId="550A6B2B" w:rsidR="00AA499B" w:rsidRPr="00BD345D" w:rsidRDefault="00AA499B" w:rsidP="00AA499B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15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opdrachten in twee weken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vo content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41" w:type="dxa"/>
            <w:gridSpan w:val="2"/>
            <w:shd w:val="clear" w:color="auto" w:fill="D9E2F3" w:themeFill="accent1" w:themeFillTint="33"/>
          </w:tcPr>
          <w:p w14:paraId="49129E89" w14:textId="1AA78C4C" w:rsidR="00AA499B" w:rsidRDefault="00AA499B" w:rsidP="00AA4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 vo content</w:t>
            </w:r>
          </w:p>
          <w:p w14:paraId="3C0B264A" w14:textId="42DAD56B" w:rsidR="00AA499B" w:rsidRPr="00BD345D" w:rsidRDefault="00AA499B" w:rsidP="00AA499B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Zo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g ervoor dat je je doelen bijhoudt. Je hebt voldoende tijd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2C8BE33" w14:textId="0DF241C4" w:rsidR="00AA499B" w:rsidRPr="00BD345D" w:rsidRDefault="00AA499B" w:rsidP="00AA499B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Vrijdag </w:t>
            </w:r>
            <w:r w:rsidR="0080068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80068B">
              <w:rPr>
                <w:rFonts w:asciiTheme="majorHAnsi" w:hAnsiTheme="majorHAnsi" w:cstheme="majorHAnsi"/>
                <w:sz w:val="20"/>
                <w:szCs w:val="20"/>
              </w:rPr>
              <w:t xml:space="preserve">februari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moet je de </w:t>
            </w:r>
            <w:r w:rsidR="007E4B0A">
              <w:rPr>
                <w:rFonts w:asciiTheme="majorHAnsi" w:hAnsiTheme="majorHAnsi" w:cstheme="majorHAnsi"/>
                <w:sz w:val="20"/>
                <w:szCs w:val="20"/>
              </w:rPr>
              <w:t xml:space="preserve">15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2F44BC0" w14:textId="716AAADA" w:rsidR="00AA499B" w:rsidRPr="00BD345D" w:rsidRDefault="00AA499B" w:rsidP="00AA499B">
            <w:pPr>
              <w:rPr>
                <w:rFonts w:ascii="Arial" w:hAnsi="Arial" w:cs="Arial"/>
              </w:rPr>
            </w:pPr>
          </w:p>
        </w:tc>
      </w:tr>
      <w:tr w:rsidR="00AA499B" w:rsidRPr="006D1C15" w14:paraId="1C878A81" w14:textId="2775FFA0" w:rsidTr="64D6D1B9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9AC9E7E" w14:textId="75AA0DD8" w:rsidR="00AA499B" w:rsidRPr="006D1C15" w:rsidRDefault="00AA499B" w:rsidP="00AA499B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Basiswoordenschat HAVO/ VWO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E492EF4" w14:textId="7AD2FBA1" w:rsidR="00AA499B" w:rsidRPr="006D1C15" w:rsidRDefault="00AA499B" w:rsidP="00AA499B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Leer de woorden van de basiswoordenschat havo/vwo</w:t>
            </w:r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89AFEAF" w14:textId="581B335E" w:rsidR="00AA499B" w:rsidRPr="006D1C15" w:rsidRDefault="00AA499B" w:rsidP="00AA499B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 xml:space="preserve">In de English classroom vind je de woorden bij </w:t>
            </w:r>
            <w:proofErr w:type="spellStart"/>
            <w:r w:rsidRPr="006D1C1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D297AAE" w14:textId="77777777" w:rsidR="00AA499B" w:rsidRPr="006D1C15" w:rsidRDefault="00AA499B" w:rsidP="00AA499B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4DC60F8" w14:textId="24296B00" w:rsidR="00AA499B" w:rsidRPr="006D1C15" w:rsidRDefault="00AA499B" w:rsidP="00AA499B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D1C15" w:rsidRDefault="001F4304">
      <w:pPr>
        <w:rPr>
          <w:rFonts w:ascii="Arial" w:hAnsi="Arial" w:cs="Arial"/>
        </w:rPr>
      </w:pPr>
    </w:p>
    <w:p w14:paraId="0E472C3F" w14:textId="77777777" w:rsidR="00981724" w:rsidRPr="006D1C15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9781"/>
      </w:tblGrid>
      <w:tr w:rsidR="001157F7" w14:paraId="03B46CD2" w14:textId="77777777" w:rsidTr="00274604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255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978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7E4B0A" w:rsidRPr="009D202D" w14:paraId="2F806A6B" w14:textId="77777777" w:rsidTr="00274604">
        <w:tc>
          <w:tcPr>
            <w:tcW w:w="3545" w:type="dxa"/>
          </w:tcPr>
          <w:p w14:paraId="50581241" w14:textId="5958E291" w:rsidR="007E4B0A" w:rsidRDefault="007E4B0A" w:rsidP="007E4B0A">
            <w:r>
              <w:t>BVB schrijven van een brief</w:t>
            </w:r>
          </w:p>
        </w:tc>
        <w:tc>
          <w:tcPr>
            <w:tcW w:w="2551" w:type="dxa"/>
          </w:tcPr>
          <w:p w14:paraId="5DC13502" w14:textId="74243073" w:rsidR="007E4B0A" w:rsidRDefault="0080068B" w:rsidP="007E4B0A">
            <w:r>
              <w:t>14 februari</w:t>
            </w:r>
          </w:p>
        </w:tc>
        <w:tc>
          <w:tcPr>
            <w:tcW w:w="9781" w:type="dxa"/>
          </w:tcPr>
          <w:p w14:paraId="581B6F0F" w14:textId="7F1D4F29" w:rsidR="007E4B0A" w:rsidRPr="009D202D" w:rsidRDefault="007E4B0A" w:rsidP="007E4B0A">
            <w:r>
              <w:t>Oefen je woordenschat en de brief conventies</w:t>
            </w:r>
          </w:p>
        </w:tc>
      </w:tr>
    </w:tbl>
    <w:p w14:paraId="4E6E34DB" w14:textId="74EEA1AD" w:rsidR="001F4304" w:rsidRPr="009D202D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6D1C15" w14:paraId="38DAFF78" w14:textId="77777777" w:rsidTr="001157F7">
        <w:tc>
          <w:tcPr>
            <w:tcW w:w="15871" w:type="dxa"/>
          </w:tcPr>
          <w:p w14:paraId="251AA8D1" w14:textId="74B05F94" w:rsidR="001157F7" w:rsidRDefault="006D1C15" w:rsidP="006D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</w:t>
            </w:r>
            <w:proofErr w:type="spellStart"/>
            <w:r>
              <w:rPr>
                <w:rFonts w:ascii="Arial" w:hAnsi="Arial" w:cs="Arial"/>
              </w:rPr>
              <w:t>assignments</w:t>
            </w:r>
            <w:proofErr w:type="spellEnd"/>
            <w:r>
              <w:rPr>
                <w:rFonts w:ascii="Arial" w:hAnsi="Arial" w:cs="Arial"/>
              </w:rPr>
              <w:t xml:space="preserve">) voor periode </w:t>
            </w:r>
            <w:r w:rsidR="00814C4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grammar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14C4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 basiswoordenschat en je portfolio.</w:t>
            </w:r>
          </w:p>
          <w:p w14:paraId="5D366032" w14:textId="08716818" w:rsidR="006D1C15" w:rsidRPr="006D1C15" w:rsidRDefault="006D1C15" w:rsidP="006D1C15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</w:rPr>
              <w:t>Kijk ook goed in j</w:t>
            </w:r>
            <w:r>
              <w:rPr>
                <w:rFonts w:ascii="Arial" w:hAnsi="Arial" w:cs="Arial"/>
              </w:rPr>
              <w:t>e SOM</w:t>
            </w:r>
          </w:p>
          <w:p w14:paraId="250F81BC" w14:textId="5A6E1670" w:rsidR="00733577" w:rsidRPr="006D1C15" w:rsidRDefault="00813C45" w:rsidP="00733577">
            <w:pPr>
              <w:rPr>
                <w:lang w:val="en-GB"/>
              </w:rPr>
            </w:pPr>
            <w:r w:rsidRPr="006D1C15">
              <w:rPr>
                <w:rFonts w:ascii="Arial" w:hAnsi="Arial" w:cs="Arial"/>
                <w:lang w:val="en-GB"/>
              </w:rPr>
              <w:t xml:space="preserve">Link : </w:t>
            </w:r>
            <w:r w:rsidR="00733577" w:rsidRPr="006D1C15">
              <w:rPr>
                <w:lang w:val="en-GB"/>
              </w:rPr>
              <w:t xml:space="preserve"> </w:t>
            </w:r>
            <w:hyperlink r:id="rId11" w:tgtFrame="_blank" w:history="1">
              <w:r w:rsidR="00AA6BF8" w:rsidRPr="00AA6BF8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https://maken.wikiwijs.nl/129241/ENGLISH_CLASSROOM_NT3</w:t>
              </w:r>
            </w:hyperlink>
          </w:p>
          <w:p w14:paraId="2BDC2DEF" w14:textId="6944B853" w:rsidR="00733577" w:rsidRPr="006D1C15" w:rsidRDefault="00733577" w:rsidP="0073357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1BD6E2D" w14:textId="77777777" w:rsidR="001F4304" w:rsidRPr="006D1C15" w:rsidRDefault="001F4304">
      <w:pPr>
        <w:rPr>
          <w:rFonts w:ascii="Arial" w:hAnsi="Arial" w:cs="Arial"/>
          <w:b/>
          <w:bCs/>
          <w:lang w:val="en-GB"/>
        </w:rPr>
      </w:pPr>
    </w:p>
    <w:p w14:paraId="7D03A018" w14:textId="77777777" w:rsidR="00AF7766" w:rsidRPr="006D1C15" w:rsidRDefault="00AF7766">
      <w:pPr>
        <w:rPr>
          <w:rFonts w:ascii="Arial" w:hAnsi="Arial" w:cs="Arial"/>
          <w:lang w:val="en-GB"/>
        </w:rPr>
      </w:pPr>
    </w:p>
    <w:p w14:paraId="4A91CAC6" w14:textId="43EBDA3B" w:rsidR="2498A0C9" w:rsidRPr="006D1C15" w:rsidRDefault="2498A0C9">
      <w:pPr>
        <w:rPr>
          <w:rFonts w:ascii="Arial" w:hAnsi="Arial" w:cs="Arial"/>
          <w:lang w:val="en-GB"/>
        </w:rPr>
      </w:pPr>
    </w:p>
    <w:p w14:paraId="4A1FD137" w14:textId="41AA0545" w:rsidR="001F4304" w:rsidRPr="006D1C15" w:rsidRDefault="001F4304">
      <w:pPr>
        <w:rPr>
          <w:rFonts w:ascii="Arial" w:hAnsi="Arial" w:cs="Arial"/>
          <w:lang w:val="en-GB"/>
        </w:rPr>
      </w:pPr>
    </w:p>
    <w:p w14:paraId="3298FD30" w14:textId="3235DB1A" w:rsidR="001F4304" w:rsidRPr="006D1C15" w:rsidRDefault="001F4304">
      <w:pPr>
        <w:rPr>
          <w:rFonts w:ascii="Arial" w:hAnsi="Arial" w:cs="Arial"/>
          <w:lang w:val="en-GB"/>
        </w:rPr>
      </w:pPr>
    </w:p>
    <w:p w14:paraId="572344EB" w14:textId="77777777" w:rsidR="001F4304" w:rsidRPr="006D1C15" w:rsidRDefault="001F4304">
      <w:pPr>
        <w:rPr>
          <w:rFonts w:ascii="Arial" w:hAnsi="Arial" w:cs="Arial"/>
          <w:lang w:val="en-GB"/>
        </w:rPr>
      </w:pPr>
    </w:p>
    <w:p w14:paraId="2D91CEE4" w14:textId="77777777" w:rsidR="005F7E05" w:rsidRPr="006D1C15" w:rsidRDefault="005F7E05">
      <w:pPr>
        <w:rPr>
          <w:lang w:val="en-GB"/>
        </w:rPr>
      </w:pPr>
    </w:p>
    <w:p w14:paraId="19DF84AC" w14:textId="77777777" w:rsidR="008D21DF" w:rsidRPr="006D1C15" w:rsidRDefault="008D21DF">
      <w:pPr>
        <w:rPr>
          <w:lang w:val="en-GB"/>
        </w:rPr>
      </w:pPr>
    </w:p>
    <w:sectPr w:rsidR="008D21DF" w:rsidRPr="006D1C15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72157">
    <w:abstractNumId w:val="2"/>
  </w:num>
  <w:num w:numId="2" w16cid:durableId="1225678328">
    <w:abstractNumId w:val="0"/>
  </w:num>
  <w:num w:numId="3" w16cid:durableId="1594320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267F1"/>
    <w:rsid w:val="000440CA"/>
    <w:rsid w:val="00054E98"/>
    <w:rsid w:val="00067042"/>
    <w:rsid w:val="00071984"/>
    <w:rsid w:val="000866C6"/>
    <w:rsid w:val="000A4EB7"/>
    <w:rsid w:val="001156DC"/>
    <w:rsid w:val="001157F7"/>
    <w:rsid w:val="001269EF"/>
    <w:rsid w:val="0013534D"/>
    <w:rsid w:val="00140E5A"/>
    <w:rsid w:val="001561D6"/>
    <w:rsid w:val="00176363"/>
    <w:rsid w:val="00177CC5"/>
    <w:rsid w:val="00192375"/>
    <w:rsid w:val="0019457C"/>
    <w:rsid w:val="001B790F"/>
    <w:rsid w:val="001D1CAC"/>
    <w:rsid w:val="001D2CCE"/>
    <w:rsid w:val="001D675C"/>
    <w:rsid w:val="001E46B9"/>
    <w:rsid w:val="001F4304"/>
    <w:rsid w:val="00220FCA"/>
    <w:rsid w:val="00223B80"/>
    <w:rsid w:val="002376F1"/>
    <w:rsid w:val="00274604"/>
    <w:rsid w:val="00276942"/>
    <w:rsid w:val="00282A70"/>
    <w:rsid w:val="00290485"/>
    <w:rsid w:val="002A7329"/>
    <w:rsid w:val="002D2D07"/>
    <w:rsid w:val="002E14D9"/>
    <w:rsid w:val="002E513F"/>
    <w:rsid w:val="00331331"/>
    <w:rsid w:val="00370DA6"/>
    <w:rsid w:val="00382656"/>
    <w:rsid w:val="00385421"/>
    <w:rsid w:val="0039670D"/>
    <w:rsid w:val="003B45E5"/>
    <w:rsid w:val="003E2E76"/>
    <w:rsid w:val="003E616F"/>
    <w:rsid w:val="003E7B28"/>
    <w:rsid w:val="004129F5"/>
    <w:rsid w:val="00474499"/>
    <w:rsid w:val="004C04E0"/>
    <w:rsid w:val="004C402B"/>
    <w:rsid w:val="0051066F"/>
    <w:rsid w:val="00543107"/>
    <w:rsid w:val="00554135"/>
    <w:rsid w:val="00557376"/>
    <w:rsid w:val="005675A3"/>
    <w:rsid w:val="00583A36"/>
    <w:rsid w:val="00584BFC"/>
    <w:rsid w:val="005A6737"/>
    <w:rsid w:val="005D6CFB"/>
    <w:rsid w:val="005E096E"/>
    <w:rsid w:val="005F7CE8"/>
    <w:rsid w:val="005F7E05"/>
    <w:rsid w:val="0062442D"/>
    <w:rsid w:val="00626696"/>
    <w:rsid w:val="00637E59"/>
    <w:rsid w:val="00650764"/>
    <w:rsid w:val="0068099C"/>
    <w:rsid w:val="006968E5"/>
    <w:rsid w:val="006A7BBE"/>
    <w:rsid w:val="006A7D22"/>
    <w:rsid w:val="006C2627"/>
    <w:rsid w:val="006D1C15"/>
    <w:rsid w:val="006E00DB"/>
    <w:rsid w:val="006F67A5"/>
    <w:rsid w:val="00727608"/>
    <w:rsid w:val="00733577"/>
    <w:rsid w:val="00770069"/>
    <w:rsid w:val="00772CDF"/>
    <w:rsid w:val="007A1A2E"/>
    <w:rsid w:val="007A6766"/>
    <w:rsid w:val="007B13B3"/>
    <w:rsid w:val="007E4B0A"/>
    <w:rsid w:val="0080068B"/>
    <w:rsid w:val="00810358"/>
    <w:rsid w:val="00813C45"/>
    <w:rsid w:val="00814C44"/>
    <w:rsid w:val="00822C47"/>
    <w:rsid w:val="0082495A"/>
    <w:rsid w:val="00836A0D"/>
    <w:rsid w:val="008579E9"/>
    <w:rsid w:val="00862AB1"/>
    <w:rsid w:val="00880007"/>
    <w:rsid w:val="0089638E"/>
    <w:rsid w:val="00896757"/>
    <w:rsid w:val="008B0A79"/>
    <w:rsid w:val="008B2CF8"/>
    <w:rsid w:val="008D21DF"/>
    <w:rsid w:val="008F53D4"/>
    <w:rsid w:val="008F61A9"/>
    <w:rsid w:val="00972501"/>
    <w:rsid w:val="00981724"/>
    <w:rsid w:val="009D202D"/>
    <w:rsid w:val="009E16CD"/>
    <w:rsid w:val="009F55EC"/>
    <w:rsid w:val="00A06552"/>
    <w:rsid w:val="00A07C83"/>
    <w:rsid w:val="00A774F4"/>
    <w:rsid w:val="00A8278F"/>
    <w:rsid w:val="00AA499B"/>
    <w:rsid w:val="00AA6BF8"/>
    <w:rsid w:val="00AB229F"/>
    <w:rsid w:val="00AB312A"/>
    <w:rsid w:val="00AC3BCC"/>
    <w:rsid w:val="00AC6A43"/>
    <w:rsid w:val="00AE6A51"/>
    <w:rsid w:val="00AF7766"/>
    <w:rsid w:val="00B306DE"/>
    <w:rsid w:val="00B518C6"/>
    <w:rsid w:val="00BA22B6"/>
    <w:rsid w:val="00BD345D"/>
    <w:rsid w:val="00BE76EC"/>
    <w:rsid w:val="00C02A28"/>
    <w:rsid w:val="00C57136"/>
    <w:rsid w:val="00C72452"/>
    <w:rsid w:val="00C7551E"/>
    <w:rsid w:val="00C778EC"/>
    <w:rsid w:val="00CB08AA"/>
    <w:rsid w:val="00CC398A"/>
    <w:rsid w:val="00CF68F6"/>
    <w:rsid w:val="00D11749"/>
    <w:rsid w:val="00D44852"/>
    <w:rsid w:val="00D65B4C"/>
    <w:rsid w:val="00D661F0"/>
    <w:rsid w:val="00D717F3"/>
    <w:rsid w:val="00D84FB8"/>
    <w:rsid w:val="00D93460"/>
    <w:rsid w:val="00D96DC7"/>
    <w:rsid w:val="00DB003E"/>
    <w:rsid w:val="00DB1B1B"/>
    <w:rsid w:val="00DC06ED"/>
    <w:rsid w:val="00DC4C23"/>
    <w:rsid w:val="00DD0EEA"/>
    <w:rsid w:val="00DD3204"/>
    <w:rsid w:val="00DF5999"/>
    <w:rsid w:val="00DF7902"/>
    <w:rsid w:val="00E00991"/>
    <w:rsid w:val="00E05D29"/>
    <w:rsid w:val="00E14C71"/>
    <w:rsid w:val="00E73D41"/>
    <w:rsid w:val="00E96CC1"/>
    <w:rsid w:val="00E96E29"/>
    <w:rsid w:val="00EF1246"/>
    <w:rsid w:val="00F121B8"/>
    <w:rsid w:val="00F15EE8"/>
    <w:rsid w:val="00F17847"/>
    <w:rsid w:val="00F70A40"/>
    <w:rsid w:val="00F7739C"/>
    <w:rsid w:val="00F93A50"/>
    <w:rsid w:val="00F97202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9241/ENGLISH_CLASSROOM_NT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6371917357942B616CE73C47E67FB" ma:contentTypeVersion="" ma:contentTypeDescription="Een nieuw document maken." ma:contentTypeScope="" ma:versionID="9230df402db4d4005bdcebaa1b749416">
  <xsd:schema xmlns:xsd="http://www.w3.org/2001/XMLSchema" xmlns:xs="http://www.w3.org/2001/XMLSchema" xmlns:p="http://schemas.microsoft.com/office/2006/metadata/properties" xmlns:ns2="50ed0769-2a24-4b8e-821d-d6fc5d88bcb9" xmlns:ns3="e7735c56-f6cf-48f6-8632-3ec1be90e7a1" targetNamespace="http://schemas.microsoft.com/office/2006/metadata/properties" ma:root="true" ma:fieldsID="05dc0475788a4cd50ad676b0dd79f2ee" ns2:_="" ns3:_="">
    <xsd:import namespace="50ed0769-2a24-4b8e-821d-d6fc5d88bcb9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d0769-2a24-4b8e-821d-d6fc5d88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A0BB-88D3-41C1-AFCC-24CF9699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d0769-2a24-4b8e-821d-d6fc5d88bcb9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19AED-7347-493D-B6DF-E7545DB3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5</cp:revision>
  <cp:lastPrinted>2020-07-13T07:23:00Z</cp:lastPrinted>
  <dcterms:created xsi:type="dcterms:W3CDTF">2025-01-19T08:21:00Z</dcterms:created>
  <dcterms:modified xsi:type="dcterms:W3CDTF">2025-02-04T08:45:00Z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0x010100CB06371917357942B616CE73C47E67FB</vt:lpwstr>
  </property>
</Properties>
</file>